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BE" w:rsidRPr="00CA1CBE" w:rsidRDefault="00A12A33" w:rsidP="009E0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A33">
        <w:rPr>
          <w:rFonts w:ascii="Times New Roman" w:hAnsi="Times New Roman" w:cs="Times New Roman"/>
          <w:sz w:val="28"/>
          <w:szCs w:val="28"/>
        </w:rPr>
        <w:t>П</w:t>
      </w:r>
      <w:r w:rsidR="00CA1CBE">
        <w:rPr>
          <w:rFonts w:ascii="Times New Roman" w:hAnsi="Times New Roman" w:cs="Times New Roman"/>
          <w:sz w:val="28"/>
          <w:szCs w:val="28"/>
          <w:lang w:val="ru-RU"/>
        </w:rPr>
        <w:t>убліч</w:t>
      </w:r>
      <w:r w:rsidRPr="00A12A33">
        <w:rPr>
          <w:rFonts w:ascii="Times New Roman" w:hAnsi="Times New Roman" w:cs="Times New Roman"/>
          <w:sz w:val="28"/>
          <w:szCs w:val="28"/>
        </w:rPr>
        <w:t>не акціонерне товариство «</w:t>
      </w:r>
      <w:r w:rsidR="00CA1CBE">
        <w:rPr>
          <w:rFonts w:ascii="Times New Roman" w:hAnsi="Times New Roman" w:cs="Times New Roman"/>
          <w:sz w:val="28"/>
          <w:szCs w:val="28"/>
        </w:rPr>
        <w:t>Завод</w:t>
      </w:r>
      <w:r w:rsidRPr="00A12A33">
        <w:rPr>
          <w:rFonts w:ascii="Times New Roman" w:hAnsi="Times New Roman" w:cs="Times New Roman"/>
          <w:sz w:val="28"/>
          <w:szCs w:val="28"/>
        </w:rPr>
        <w:t xml:space="preserve"> «</w:t>
      </w:r>
      <w:r w:rsidR="00CA1CBE">
        <w:rPr>
          <w:rFonts w:ascii="Times New Roman" w:hAnsi="Times New Roman" w:cs="Times New Roman"/>
          <w:sz w:val="28"/>
          <w:szCs w:val="28"/>
        </w:rPr>
        <w:t>Надія</w:t>
      </w:r>
      <w:r w:rsidRPr="00A12A33">
        <w:rPr>
          <w:rFonts w:ascii="Times New Roman" w:hAnsi="Times New Roman" w:cs="Times New Roman"/>
          <w:sz w:val="28"/>
          <w:szCs w:val="28"/>
        </w:rPr>
        <w:t>» (код 0</w:t>
      </w:r>
      <w:r w:rsidR="00CA1CBE">
        <w:rPr>
          <w:rFonts w:ascii="Times New Roman" w:hAnsi="Times New Roman" w:cs="Times New Roman"/>
          <w:sz w:val="28"/>
          <w:szCs w:val="28"/>
        </w:rPr>
        <w:t>4</w:t>
      </w:r>
      <w:r w:rsidRPr="00A12A33">
        <w:rPr>
          <w:rFonts w:ascii="Times New Roman" w:hAnsi="Times New Roman" w:cs="Times New Roman"/>
          <w:sz w:val="28"/>
          <w:szCs w:val="28"/>
        </w:rPr>
        <w:t>5</w:t>
      </w:r>
      <w:r w:rsidR="00CA1CBE">
        <w:rPr>
          <w:rFonts w:ascii="Times New Roman" w:hAnsi="Times New Roman" w:cs="Times New Roman"/>
          <w:sz w:val="28"/>
          <w:szCs w:val="28"/>
        </w:rPr>
        <w:t>4</w:t>
      </w:r>
      <w:r w:rsidRPr="00A12A33">
        <w:rPr>
          <w:rFonts w:ascii="Times New Roman" w:hAnsi="Times New Roman" w:cs="Times New Roman"/>
          <w:sz w:val="28"/>
          <w:szCs w:val="28"/>
        </w:rPr>
        <w:t>35</w:t>
      </w:r>
      <w:r w:rsidR="00CA1CBE">
        <w:rPr>
          <w:rFonts w:ascii="Times New Roman" w:hAnsi="Times New Roman" w:cs="Times New Roman"/>
          <w:sz w:val="28"/>
          <w:szCs w:val="28"/>
        </w:rPr>
        <w:t>42</w:t>
      </w:r>
      <w:r w:rsidRPr="00A12A33">
        <w:rPr>
          <w:rFonts w:ascii="Times New Roman" w:hAnsi="Times New Roman" w:cs="Times New Roman"/>
          <w:sz w:val="28"/>
          <w:szCs w:val="28"/>
        </w:rPr>
        <w:t xml:space="preserve">) повідомляє, що </w:t>
      </w:r>
      <w:r w:rsidR="00CA1CBE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CA1CBE">
        <w:rPr>
          <w:rFonts w:ascii="Times New Roman" w:hAnsi="Times New Roman" w:cs="Times New Roman"/>
          <w:sz w:val="28"/>
          <w:szCs w:val="28"/>
          <w:lang w:val="en-US"/>
        </w:rPr>
        <w:t xml:space="preserve">Розпорядження </w:t>
      </w:r>
      <w:r w:rsidR="00CA1CBE">
        <w:rPr>
          <w:rFonts w:ascii="Times New Roman" w:hAnsi="Times New Roman" w:cs="Times New Roman"/>
          <w:sz w:val="28"/>
          <w:szCs w:val="28"/>
        </w:rPr>
        <w:t>НКЦПФР № 4</w:t>
      </w:r>
      <w:r w:rsidR="00D16D11">
        <w:rPr>
          <w:rFonts w:ascii="Times New Roman" w:hAnsi="Times New Roman" w:cs="Times New Roman"/>
          <w:sz w:val="28"/>
          <w:szCs w:val="28"/>
        </w:rPr>
        <w:t>1</w:t>
      </w:r>
      <w:r w:rsidR="00CA1CBE">
        <w:rPr>
          <w:rFonts w:ascii="Times New Roman" w:hAnsi="Times New Roman" w:cs="Times New Roman"/>
          <w:sz w:val="28"/>
          <w:szCs w:val="28"/>
        </w:rPr>
        <w:t>-СХ-1-Е від 09.07.2020 р., виправлену регулярну річну інформацію за 201</w:t>
      </w:r>
      <w:r w:rsidR="00D16D11">
        <w:rPr>
          <w:rFonts w:ascii="Times New Roman" w:hAnsi="Times New Roman" w:cs="Times New Roman"/>
          <w:sz w:val="28"/>
          <w:szCs w:val="28"/>
        </w:rPr>
        <w:t>8</w:t>
      </w:r>
      <w:r w:rsidR="00CA1CBE">
        <w:rPr>
          <w:rFonts w:ascii="Times New Roman" w:hAnsi="Times New Roman" w:cs="Times New Roman"/>
          <w:sz w:val="28"/>
          <w:szCs w:val="28"/>
        </w:rPr>
        <w:t xml:space="preserve"> рік було розміщено на веб-сайті товариства, оприлюднено в загальнодоступній інформаційній базі даних НКЦПФР та надано до НКЦПФР </w:t>
      </w:r>
      <w:r w:rsidR="00661E8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A5892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="00CA1CBE">
        <w:rPr>
          <w:rFonts w:ascii="Times New Roman" w:hAnsi="Times New Roman" w:cs="Times New Roman"/>
          <w:sz w:val="28"/>
          <w:szCs w:val="28"/>
        </w:rPr>
        <w:t>.</w:t>
      </w:r>
      <w:r w:rsidR="00D16D11">
        <w:rPr>
          <w:rFonts w:ascii="Times New Roman" w:hAnsi="Times New Roman" w:cs="Times New Roman"/>
          <w:sz w:val="28"/>
          <w:szCs w:val="28"/>
        </w:rPr>
        <w:t>1</w:t>
      </w:r>
      <w:r w:rsidR="00CA1CBE">
        <w:rPr>
          <w:rFonts w:ascii="Times New Roman" w:hAnsi="Times New Roman" w:cs="Times New Roman"/>
          <w:sz w:val="28"/>
          <w:szCs w:val="28"/>
        </w:rPr>
        <w:t>0.2020 р.</w:t>
      </w:r>
    </w:p>
    <w:p w:rsidR="00A12A33" w:rsidRPr="00A12A33" w:rsidRDefault="00A12A33" w:rsidP="009E0BBC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12A33" w:rsidRPr="00A1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33"/>
    <w:rsid w:val="003C60C4"/>
    <w:rsid w:val="005231C0"/>
    <w:rsid w:val="00661E85"/>
    <w:rsid w:val="009B0F41"/>
    <w:rsid w:val="009E0BBC"/>
    <w:rsid w:val="00A12A33"/>
    <w:rsid w:val="00AA5892"/>
    <w:rsid w:val="00AB68E9"/>
    <w:rsid w:val="00CA1CBE"/>
    <w:rsid w:val="00D1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4390-7B7B-443B-828B-1AF671D7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2020-10-12T20:06:00Z</dcterms:created>
  <dcterms:modified xsi:type="dcterms:W3CDTF">2020-10-28T20:41:00Z</dcterms:modified>
</cp:coreProperties>
</file>